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9D" w:rsidRDefault="00B459CD" w:rsidP="00F05BB7">
      <w:pPr>
        <w:pStyle w:val="1"/>
        <w:jc w:val="center"/>
      </w:pPr>
      <w:bookmarkStart w:id="0" w:name="_GoBack"/>
      <w:r>
        <w:rPr>
          <w:rFonts w:hint="eastAsia"/>
        </w:rPr>
        <w:t>2020</w:t>
      </w:r>
      <w:r>
        <w:rPr>
          <w:rFonts w:hint="eastAsia"/>
        </w:rPr>
        <w:t>年</w:t>
      </w:r>
      <w:r w:rsidR="00E17AE4">
        <w:rPr>
          <w:rFonts w:hint="eastAsia"/>
        </w:rPr>
        <w:t>经济学院校友奖学金评定细则</w:t>
      </w:r>
      <w:bookmarkEnd w:id="0"/>
    </w:p>
    <w:p w:rsidR="00A31D9D" w:rsidRDefault="00E17AE4" w:rsidP="00F05BB7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第一条  </w:t>
      </w:r>
      <w:r>
        <w:rPr>
          <w:rFonts w:asciiTheme="minorEastAsia" w:hAnsiTheme="minorEastAsia" w:cstheme="minorEastAsia" w:hint="eastAsia"/>
          <w:sz w:val="28"/>
          <w:szCs w:val="28"/>
        </w:rPr>
        <w:t>为鼓励我院学生奋发向上，刻苦学习，帮助家庭经济困难的学生减轻生活压力，顺利完成学业，激励学生勤奋学习、努力进取、全面发展，结合我院实际情况，制定本细则。</w:t>
      </w:r>
    </w:p>
    <w:p w:rsidR="00A31D9D" w:rsidRDefault="00E17AE4" w:rsidP="00F05BB7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第二条  </w:t>
      </w:r>
      <w:r>
        <w:rPr>
          <w:rFonts w:asciiTheme="minorEastAsia" w:hAnsiTheme="minorEastAsia" w:cstheme="minorEastAsia" w:hint="eastAsia"/>
          <w:sz w:val="28"/>
          <w:szCs w:val="28"/>
        </w:rPr>
        <w:t>经济学院校友奖学金来源于2018年经济学院校友分会成立大会募集的经济</w:t>
      </w:r>
      <w:r w:rsidR="00141F72">
        <w:rPr>
          <w:rFonts w:asciiTheme="minorEastAsia" w:hAnsiTheme="minorEastAsia" w:cstheme="minorEastAsia" w:hint="eastAsia"/>
          <w:sz w:val="28"/>
          <w:szCs w:val="28"/>
        </w:rPr>
        <w:t>学院校友</w:t>
      </w:r>
      <w:r w:rsidR="00F05BB7">
        <w:rPr>
          <w:rFonts w:asciiTheme="minorEastAsia" w:hAnsiTheme="minorEastAsia" w:cstheme="minorEastAsia" w:hint="eastAsia"/>
          <w:sz w:val="28"/>
          <w:szCs w:val="28"/>
        </w:rPr>
        <w:t>分会</w:t>
      </w:r>
      <w:r>
        <w:rPr>
          <w:rFonts w:asciiTheme="minorEastAsia" w:hAnsiTheme="minorEastAsia" w:cstheme="minorEastAsia" w:hint="eastAsia"/>
          <w:sz w:val="28"/>
          <w:szCs w:val="28"/>
        </w:rPr>
        <w:t>校友奖助学基金，同时该基金不定期地接受各位优秀毕业校友的捐助，发放对象为我院全日制在校</w:t>
      </w:r>
      <w:r w:rsidR="00FA3CC1">
        <w:rPr>
          <w:rFonts w:asciiTheme="minorEastAsia" w:hAnsiTheme="minorEastAsia" w:cstheme="minorEastAsia" w:hint="eastAsia"/>
          <w:sz w:val="28"/>
          <w:szCs w:val="28"/>
        </w:rPr>
        <w:t>学</w:t>
      </w:r>
      <w:r>
        <w:rPr>
          <w:rFonts w:asciiTheme="minorEastAsia" w:hAnsiTheme="minorEastAsia" w:cstheme="minorEastAsia" w:hint="eastAsia"/>
          <w:sz w:val="28"/>
          <w:szCs w:val="28"/>
        </w:rPr>
        <w:t>生中的</w:t>
      </w:r>
      <w:r w:rsidR="00B459CD">
        <w:rPr>
          <w:rFonts w:asciiTheme="minorEastAsia" w:hAnsiTheme="minorEastAsia" w:cstheme="minorEastAsia" w:hint="eastAsia"/>
          <w:sz w:val="28"/>
          <w:szCs w:val="28"/>
        </w:rPr>
        <w:t>综合素质较高、校友工作突出或者</w:t>
      </w:r>
      <w:r>
        <w:rPr>
          <w:rFonts w:asciiTheme="minorEastAsia" w:hAnsiTheme="minorEastAsia" w:cstheme="minorEastAsia" w:hint="eastAsia"/>
          <w:sz w:val="28"/>
          <w:szCs w:val="28"/>
        </w:rPr>
        <w:t>家庭经济困难且成绩优秀的学生。标准暂定为每人每年</w:t>
      </w:r>
      <w:r w:rsidR="00141F72">
        <w:rPr>
          <w:rFonts w:asciiTheme="minorEastAsia" w:hAnsiTheme="minorEastAsia" w:cstheme="minorEastAsia" w:hint="eastAsia"/>
          <w:sz w:val="28"/>
          <w:szCs w:val="28"/>
        </w:rPr>
        <w:t>2000元。</w:t>
      </w:r>
    </w:p>
    <w:p w:rsidR="00A31D9D" w:rsidRDefault="00E17AE4" w:rsidP="00F05BB7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第三条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经济学院校友奖学金的基本申请条件:</w:t>
      </w:r>
    </w:p>
    <w:p w:rsidR="00A31D9D" w:rsidRDefault="00E17AE4" w:rsidP="00F05BB7">
      <w:pPr>
        <w:numPr>
          <w:ilvl w:val="0"/>
          <w:numId w:val="1"/>
        </w:numPr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热爱社会主义祖国，拥护中国共产党的领导；</w:t>
      </w:r>
    </w:p>
    <w:p w:rsidR="00A31D9D" w:rsidRDefault="00E17AE4" w:rsidP="00F05BB7">
      <w:pPr>
        <w:numPr>
          <w:ilvl w:val="0"/>
          <w:numId w:val="1"/>
        </w:numPr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遵守宪法和法律，遵守学校规章制度；</w:t>
      </w:r>
    </w:p>
    <w:p w:rsidR="00A31D9D" w:rsidRDefault="00E17AE4" w:rsidP="00F05BB7">
      <w:pPr>
        <w:numPr>
          <w:ilvl w:val="0"/>
          <w:numId w:val="1"/>
        </w:numPr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诚实守信，感恩善良，道德品质高尚；</w:t>
      </w:r>
    </w:p>
    <w:p w:rsidR="00A31D9D" w:rsidRPr="00F05BB7" w:rsidRDefault="00B459CD" w:rsidP="00F05BB7">
      <w:pPr>
        <w:numPr>
          <w:ilvl w:val="0"/>
          <w:numId w:val="1"/>
        </w:numPr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综合素质优异</w:t>
      </w:r>
      <w:r w:rsidR="00F05BB7">
        <w:rPr>
          <w:rFonts w:asciiTheme="minorEastAsia" w:hAnsiTheme="minorEastAsia" w:cstheme="minorEastAsia" w:hint="eastAsia"/>
          <w:sz w:val="28"/>
          <w:szCs w:val="28"/>
        </w:rPr>
        <w:t>，或学科竞赛、社会实践活动成效</w:t>
      </w:r>
      <w:r w:rsidR="00F05BB7" w:rsidRPr="00F05BB7">
        <w:rPr>
          <w:rFonts w:asciiTheme="minorEastAsia" w:hAnsiTheme="minorEastAsia" w:cstheme="minorEastAsia" w:hint="eastAsia"/>
          <w:sz w:val="28"/>
          <w:szCs w:val="28"/>
        </w:rPr>
        <w:t>突出；</w:t>
      </w:r>
    </w:p>
    <w:p w:rsidR="00141F72" w:rsidRDefault="00B459CD" w:rsidP="00F05BB7">
      <w:pPr>
        <w:numPr>
          <w:ilvl w:val="0"/>
          <w:numId w:val="1"/>
        </w:numPr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在学院学生工作活动中积极表现，贡献较为突出；</w:t>
      </w:r>
    </w:p>
    <w:p w:rsidR="00FA3CC1" w:rsidRPr="00141F72" w:rsidRDefault="00FA3CC1" w:rsidP="00F05BB7">
      <w:pPr>
        <w:numPr>
          <w:ilvl w:val="0"/>
          <w:numId w:val="1"/>
        </w:numPr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为经济学院校友工作做出贡献，经常联系校友，组织校友活动。</w:t>
      </w:r>
    </w:p>
    <w:p w:rsidR="00A31D9D" w:rsidRDefault="00E17AE4" w:rsidP="00F05BB7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第四条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经济学院校友奖学金每学年评审一次，具体工作由院学生工作办公室负责。</w:t>
      </w:r>
    </w:p>
    <w:p w:rsidR="00A31D9D" w:rsidRDefault="00E17AE4" w:rsidP="00F05BB7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第五条  </w:t>
      </w:r>
      <w:r>
        <w:rPr>
          <w:rFonts w:asciiTheme="minorEastAsia" w:hAnsiTheme="minorEastAsia" w:cstheme="minorEastAsia" w:hint="eastAsia"/>
          <w:sz w:val="28"/>
          <w:szCs w:val="28"/>
        </w:rPr>
        <w:t>评定程序</w:t>
      </w:r>
      <w:r w:rsidR="00F05BB7">
        <w:rPr>
          <w:rFonts w:asciiTheme="minorEastAsia" w:hAnsiTheme="minorEastAsia" w:cstheme="minorEastAsia" w:hint="eastAsia"/>
          <w:sz w:val="28"/>
          <w:szCs w:val="28"/>
        </w:rPr>
        <w:t>：</w:t>
      </w:r>
    </w:p>
    <w:p w:rsidR="00A31D9D" w:rsidRPr="00F05BB7" w:rsidRDefault="00E17AE4" w:rsidP="00F05BB7">
      <w:pPr>
        <w:numPr>
          <w:ilvl w:val="0"/>
          <w:numId w:val="2"/>
        </w:numPr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校友奖学金的资助名额根据学校校友会的规定，</w:t>
      </w:r>
      <w:r w:rsidR="00141F72">
        <w:rPr>
          <w:rFonts w:asciiTheme="minorEastAsia" w:hAnsiTheme="minorEastAsia" w:cstheme="minorEastAsia" w:hint="eastAsia"/>
          <w:sz w:val="28"/>
          <w:szCs w:val="28"/>
        </w:rPr>
        <w:t>由</w:t>
      </w:r>
      <w:r w:rsidR="00F05BB7">
        <w:rPr>
          <w:rFonts w:asciiTheme="minorEastAsia" w:hAnsiTheme="minorEastAsia" w:cstheme="minorEastAsia" w:hint="eastAsia"/>
          <w:sz w:val="28"/>
          <w:szCs w:val="28"/>
        </w:rPr>
        <w:t>学院与</w:t>
      </w:r>
      <w:r w:rsidRPr="00F05BB7">
        <w:rPr>
          <w:rFonts w:asciiTheme="minorEastAsia" w:hAnsiTheme="minorEastAsia" w:cstheme="minorEastAsia" w:hint="eastAsia"/>
          <w:sz w:val="28"/>
          <w:szCs w:val="28"/>
        </w:rPr>
        <w:lastRenderedPageBreak/>
        <w:t>校友分会一年一定。</w:t>
      </w:r>
    </w:p>
    <w:p w:rsidR="00A31D9D" w:rsidRPr="00F05BB7" w:rsidRDefault="00E17AE4" w:rsidP="00F05BB7">
      <w:pPr>
        <w:numPr>
          <w:ilvl w:val="0"/>
          <w:numId w:val="2"/>
        </w:numPr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各年级由年级辅导员，根据学院下达的名额，受理学生的申请材料，按照公平、公正、公开、择优的原则，提出候选名单，并填写校友奖学金申请表，报</w:t>
      </w:r>
      <w:r w:rsidR="00F05BB7">
        <w:rPr>
          <w:rFonts w:asciiTheme="minorEastAsia" w:hAnsiTheme="minorEastAsia" w:cstheme="minorEastAsia" w:hint="eastAsia"/>
          <w:sz w:val="28"/>
          <w:szCs w:val="28"/>
        </w:rPr>
        <w:t>学院与</w:t>
      </w:r>
      <w:r w:rsidRPr="00F05BB7">
        <w:rPr>
          <w:rFonts w:asciiTheme="minorEastAsia" w:hAnsiTheme="minorEastAsia" w:cstheme="minorEastAsia" w:hint="eastAsia"/>
          <w:sz w:val="28"/>
          <w:szCs w:val="28"/>
        </w:rPr>
        <w:t>校友分会</w:t>
      </w:r>
      <w:r w:rsidR="00B459CD">
        <w:rPr>
          <w:rFonts w:asciiTheme="minorEastAsia" w:hAnsiTheme="minorEastAsia" w:cstheme="minorEastAsia" w:hint="eastAsia"/>
          <w:sz w:val="28"/>
          <w:szCs w:val="28"/>
        </w:rPr>
        <w:t>理事会</w:t>
      </w:r>
      <w:r w:rsidRPr="00F05BB7">
        <w:rPr>
          <w:rFonts w:asciiTheme="minorEastAsia" w:hAnsiTheme="minorEastAsia" w:cstheme="minorEastAsia" w:hint="eastAsia"/>
          <w:sz w:val="28"/>
          <w:szCs w:val="28"/>
        </w:rPr>
        <w:t>审核。</w:t>
      </w:r>
    </w:p>
    <w:p w:rsidR="00A31D9D" w:rsidRDefault="00E17AE4" w:rsidP="00F05BB7">
      <w:pPr>
        <w:numPr>
          <w:ilvl w:val="0"/>
          <w:numId w:val="2"/>
        </w:numPr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校友奖学金按规定直接发放至获奖学生本人银行卡中。</w:t>
      </w:r>
    </w:p>
    <w:p w:rsidR="00A31D9D" w:rsidRDefault="00E17AE4" w:rsidP="00F05BB7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第六条 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校友奖学金获得者的责任及义务 </w:t>
      </w:r>
    </w:p>
    <w:p w:rsidR="00A31D9D" w:rsidRDefault="00E17AE4" w:rsidP="00F05BB7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获得校友奖学金的学生，要积极参与</w:t>
      </w:r>
      <w:r w:rsidR="00975BE6">
        <w:rPr>
          <w:rFonts w:asciiTheme="minorEastAsia" w:hAnsiTheme="minorEastAsia" w:cstheme="minorEastAsia" w:hint="eastAsia"/>
          <w:sz w:val="28"/>
          <w:szCs w:val="28"/>
        </w:rPr>
        <w:t>学院学生工作及</w:t>
      </w:r>
      <w:r>
        <w:rPr>
          <w:rFonts w:asciiTheme="minorEastAsia" w:hAnsiTheme="minorEastAsia" w:cstheme="minorEastAsia" w:hint="eastAsia"/>
          <w:sz w:val="28"/>
          <w:szCs w:val="28"/>
        </w:rPr>
        <w:t>校友分会组织的重大活动，要遵纪守法，遵守教育部颁发的《高等学校学生行为准则》和《普通高等学校学生管理规定》及学校的各项规章制度，刻苦学习，努力上进，全面提高自身素质。</w:t>
      </w:r>
    </w:p>
    <w:p w:rsidR="00A31D9D" w:rsidRDefault="00E17AE4" w:rsidP="00F05BB7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第七条  </w:t>
      </w:r>
      <w:r>
        <w:rPr>
          <w:rFonts w:asciiTheme="minorEastAsia" w:hAnsiTheme="minorEastAsia" w:cstheme="minorEastAsia" w:hint="eastAsia"/>
          <w:sz w:val="28"/>
          <w:szCs w:val="28"/>
        </w:rPr>
        <w:t>本细则自公布</w:t>
      </w:r>
      <w:r w:rsidR="00141F72">
        <w:rPr>
          <w:rFonts w:asciiTheme="minorEastAsia" w:hAnsiTheme="minorEastAsia" w:cstheme="minorEastAsia" w:hint="eastAsia"/>
          <w:sz w:val="28"/>
          <w:szCs w:val="28"/>
        </w:rPr>
        <w:t>日起实施，</w:t>
      </w:r>
      <w:r>
        <w:rPr>
          <w:rFonts w:asciiTheme="minorEastAsia" w:hAnsiTheme="minorEastAsia" w:cstheme="minorEastAsia" w:hint="eastAsia"/>
          <w:sz w:val="28"/>
          <w:szCs w:val="28"/>
        </w:rPr>
        <w:t>最终解释权归经济学院所有</w:t>
      </w:r>
    </w:p>
    <w:p w:rsidR="00A31D9D" w:rsidRDefault="00A31D9D" w:rsidP="00F05BB7">
      <w:pPr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</w:p>
    <w:sectPr w:rsidR="00A31D9D" w:rsidSect="00A31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D58" w:rsidRDefault="00470D58" w:rsidP="00141F72">
      <w:r>
        <w:separator/>
      </w:r>
    </w:p>
  </w:endnote>
  <w:endnote w:type="continuationSeparator" w:id="1">
    <w:p w:rsidR="00470D58" w:rsidRDefault="00470D58" w:rsidP="00141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D58" w:rsidRDefault="00470D58" w:rsidP="00141F72">
      <w:r>
        <w:separator/>
      </w:r>
    </w:p>
  </w:footnote>
  <w:footnote w:type="continuationSeparator" w:id="1">
    <w:p w:rsidR="00470D58" w:rsidRDefault="00470D58" w:rsidP="00141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B5B2"/>
    <w:multiLevelType w:val="singleLevel"/>
    <w:tmpl w:val="12DCB5B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BE22252"/>
    <w:multiLevelType w:val="singleLevel"/>
    <w:tmpl w:val="6BE2225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8A6439"/>
    <w:rsid w:val="00141F72"/>
    <w:rsid w:val="00231F2C"/>
    <w:rsid w:val="0036608E"/>
    <w:rsid w:val="00470D58"/>
    <w:rsid w:val="00837237"/>
    <w:rsid w:val="00975BE6"/>
    <w:rsid w:val="00A31D9D"/>
    <w:rsid w:val="00B459CD"/>
    <w:rsid w:val="00E17AE4"/>
    <w:rsid w:val="00F05BB7"/>
    <w:rsid w:val="00F13703"/>
    <w:rsid w:val="00FA3CC1"/>
    <w:rsid w:val="2E990B43"/>
    <w:rsid w:val="488A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D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05B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1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1F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41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1F7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F05BB7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qFormat/>
    <w:rsid w:val="00F05B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F05BB7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Balloon Text"/>
    <w:basedOn w:val="a"/>
    <w:link w:val="Char2"/>
    <w:rsid w:val="00F05BB7"/>
    <w:rPr>
      <w:sz w:val="18"/>
      <w:szCs w:val="18"/>
    </w:rPr>
  </w:style>
  <w:style w:type="character" w:customStyle="1" w:styleId="Char2">
    <w:name w:val="批注框文本 Char"/>
    <w:basedOn w:val="a0"/>
    <w:link w:val="a6"/>
    <w:rsid w:val="00F05B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微软中国</cp:lastModifiedBy>
  <cp:revision>3</cp:revision>
  <cp:lastPrinted>2020-12-18T06:52:00Z</cp:lastPrinted>
  <dcterms:created xsi:type="dcterms:W3CDTF">2020-12-18T07:15:00Z</dcterms:created>
  <dcterms:modified xsi:type="dcterms:W3CDTF">2021-03-10T06:24:00Z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